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D4" w:rsidRDefault="003D4E2A">
      <w:r w:rsidRPr="003D4E2A">
        <w:t>Устав ООО Дальневосточная энергосберегающая корпорация</w:t>
      </w:r>
    </w:p>
    <w:sectPr w:rsidR="0043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E2A"/>
    <w:rsid w:val="003D4E2A"/>
    <w:rsid w:val="0043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Brichalov</dc:creator>
  <cp:keywords/>
  <dc:description/>
  <cp:lastModifiedBy>Brichalov</cp:lastModifiedBy>
  <cp:revision>2</cp:revision>
  <dcterms:created xsi:type="dcterms:W3CDTF">2016-12-05T07:07:00Z</dcterms:created>
  <dcterms:modified xsi:type="dcterms:W3CDTF">2016-12-05T07:07:00Z</dcterms:modified>
</cp:coreProperties>
</file>